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2.</w:t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Вы будете работать с сетевой реляционной СУБД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pubs</w:t>
      </w:r>
      <w:r>
        <w:rPr/>
        <w:t xml:space="preserve">, и указываете пароль </w:t>
      </w:r>
      <w:r>
        <w:rPr>
          <w:b/>
          <w:bCs/>
        </w:rPr>
        <w:t>&lt;fpsLfyys[211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Результат выполнения задания оформляется в виде единого отчёта. Перед каждым запросом указывается описание решаемой задачи,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rPr/>
      </w:pPr>
      <w:r>
        <w:rPr/>
        <w:t xml:space="preserve">Задания для </w:t>
      </w:r>
      <w:r>
        <w:rPr>
          <w:lang w:val="en-US"/>
        </w:rPr>
        <w:t>PostgreSQL</w:t>
      </w:r>
      <w:r>
        <w:rPr/>
        <w:t>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Rockville.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"popular_comp" и "psychology".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название книги, у которой был самый высокий объём продаж.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Представьте, что необходимо отправить рекламную информацию от издательств авторам, которые публиковались после 1992 года. Для этого создайте запрос, формирующий таблицу, содержащую следующие столбцы: фамилия, имя автора, адрес и город автора, название издательства, где публиковался автор, рекламная информация издательства (из таблицы pub_info).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</w:t>
      </w:r>
      <w:r>
        <w:rPr>
          <w:i/>
          <w:iCs/>
        </w:rPr>
        <w:t xml:space="preserve">пункту </w:t>
      </w:r>
      <w:r>
        <w:rPr>
          <w:i/>
          <w:iCs/>
        </w:rPr>
        <w:t>задани</w:t>
      </w:r>
      <w:r>
        <w:rPr>
          <w:i/>
          <w:iCs/>
        </w:rPr>
        <w:t>я</w:t>
      </w:r>
      <w:r>
        <w:rPr>
          <w:i/>
          <w:iCs/>
        </w:rPr>
        <w:t>.</w:t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LibreOffice/7.2.0.4$Linux_X86_64 LibreOffice_project/9a9c6381e3f7a62afc1329bd359cc48accb6435b</Application>
  <AppVersion>15.0000</AppVersion>
  <Pages>2</Pages>
  <Words>504</Words>
  <Characters>3413</Characters>
  <CharactersWithSpaces>3890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2022-06-02T16:48:50Z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